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0C6" w:rsidRDefault="003060C6" w:rsidP="003060C6">
      <w:pPr>
        <w:ind w:left="540"/>
        <w:jc w:val="center"/>
        <w:rPr>
          <w:sz w:val="26"/>
          <w:szCs w:val="26"/>
        </w:rPr>
      </w:pPr>
    </w:p>
    <w:p w:rsidR="00B9578C" w:rsidRPr="007373FE" w:rsidRDefault="00B9578C" w:rsidP="003060C6">
      <w:pPr>
        <w:ind w:left="540"/>
        <w:jc w:val="center"/>
        <w:rPr>
          <w:sz w:val="26"/>
          <w:szCs w:val="26"/>
        </w:rPr>
      </w:pPr>
    </w:p>
    <w:p w:rsidR="003060C6" w:rsidRPr="007373FE" w:rsidRDefault="003060C6" w:rsidP="003060C6">
      <w:pPr>
        <w:ind w:left="540"/>
        <w:jc w:val="center"/>
        <w:rPr>
          <w:b/>
          <w:sz w:val="26"/>
          <w:szCs w:val="26"/>
        </w:rPr>
      </w:pPr>
      <w:r w:rsidRPr="007373FE">
        <w:rPr>
          <w:b/>
          <w:noProof/>
          <w:sz w:val="26"/>
          <w:szCs w:val="26"/>
        </w:rPr>
        <w:drawing>
          <wp:inline distT="0" distB="0" distL="0" distR="0" wp14:anchorId="6F6CE68C" wp14:editId="3FD57AE7">
            <wp:extent cx="638175" cy="790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60C6" w:rsidRPr="007373FE" w:rsidRDefault="003060C6" w:rsidP="003060C6">
      <w:pPr>
        <w:ind w:left="540"/>
        <w:jc w:val="center"/>
        <w:rPr>
          <w:b/>
          <w:sz w:val="26"/>
          <w:szCs w:val="26"/>
        </w:rPr>
      </w:pPr>
    </w:p>
    <w:p w:rsidR="003060C6" w:rsidRPr="00B9578C" w:rsidRDefault="003060C6" w:rsidP="003060C6">
      <w:pPr>
        <w:ind w:left="540"/>
        <w:jc w:val="center"/>
        <w:rPr>
          <w:b/>
          <w:sz w:val="26"/>
          <w:szCs w:val="26"/>
        </w:rPr>
      </w:pPr>
      <w:r w:rsidRPr="00B9578C">
        <w:rPr>
          <w:b/>
          <w:sz w:val="26"/>
          <w:szCs w:val="26"/>
        </w:rPr>
        <w:t>РОССИЙСКАЯ ФЕДЕРАЦИЯ</w:t>
      </w:r>
    </w:p>
    <w:p w:rsidR="003060C6" w:rsidRPr="00B9578C" w:rsidRDefault="003060C6" w:rsidP="003060C6">
      <w:pPr>
        <w:pBdr>
          <w:bottom w:val="single" w:sz="12" w:space="1" w:color="auto"/>
        </w:pBdr>
        <w:ind w:left="540"/>
        <w:jc w:val="center"/>
        <w:rPr>
          <w:b/>
          <w:sz w:val="26"/>
          <w:szCs w:val="26"/>
        </w:rPr>
      </w:pPr>
      <w:r w:rsidRPr="00B9578C">
        <w:rPr>
          <w:b/>
          <w:sz w:val="26"/>
          <w:szCs w:val="26"/>
        </w:rPr>
        <w:t>ПРИМОРСКИЙ КРАЙ</w:t>
      </w:r>
      <w:r w:rsidRPr="00B9578C">
        <w:rPr>
          <w:b/>
          <w:sz w:val="26"/>
          <w:szCs w:val="26"/>
        </w:rPr>
        <w:br/>
        <w:t>ДУМА НАХОДКИНСКОГО ГОРОДСКОГО ОКРУГА</w:t>
      </w:r>
    </w:p>
    <w:p w:rsidR="003060C6" w:rsidRPr="00B9578C" w:rsidRDefault="003060C6" w:rsidP="003060C6">
      <w:pPr>
        <w:pBdr>
          <w:bottom w:val="single" w:sz="12" w:space="1" w:color="auto"/>
        </w:pBdr>
        <w:ind w:left="540"/>
        <w:jc w:val="center"/>
        <w:rPr>
          <w:b/>
          <w:sz w:val="26"/>
          <w:szCs w:val="26"/>
        </w:rPr>
      </w:pPr>
    </w:p>
    <w:p w:rsidR="003060C6" w:rsidRPr="00B9578C" w:rsidRDefault="003060C6" w:rsidP="003060C6">
      <w:pPr>
        <w:ind w:left="540"/>
        <w:jc w:val="center"/>
        <w:rPr>
          <w:b/>
          <w:sz w:val="26"/>
          <w:szCs w:val="26"/>
        </w:rPr>
      </w:pPr>
    </w:p>
    <w:p w:rsidR="003060C6" w:rsidRPr="00B9578C" w:rsidRDefault="003060C6" w:rsidP="003060C6">
      <w:pPr>
        <w:ind w:left="540"/>
        <w:jc w:val="center"/>
        <w:rPr>
          <w:b/>
          <w:sz w:val="26"/>
          <w:szCs w:val="26"/>
        </w:rPr>
      </w:pPr>
    </w:p>
    <w:p w:rsidR="003060C6" w:rsidRPr="00B9578C" w:rsidRDefault="003060C6" w:rsidP="003060C6">
      <w:pPr>
        <w:ind w:left="540"/>
        <w:jc w:val="center"/>
        <w:rPr>
          <w:b/>
          <w:sz w:val="26"/>
          <w:szCs w:val="26"/>
        </w:rPr>
      </w:pPr>
      <w:r w:rsidRPr="00B9578C">
        <w:rPr>
          <w:b/>
          <w:sz w:val="26"/>
          <w:szCs w:val="26"/>
        </w:rPr>
        <w:t>РЕШЕНИЕ</w:t>
      </w:r>
    </w:p>
    <w:p w:rsidR="003060C6" w:rsidRPr="00A71DEE" w:rsidRDefault="003060C6" w:rsidP="001307DD">
      <w:pPr>
        <w:tabs>
          <w:tab w:val="left" w:pos="5940"/>
        </w:tabs>
        <w:ind w:right="281" w:firstLine="709"/>
        <w:jc w:val="both"/>
        <w:rPr>
          <w:sz w:val="26"/>
          <w:szCs w:val="26"/>
        </w:rPr>
      </w:pPr>
    </w:p>
    <w:p w:rsidR="001307DD" w:rsidRPr="001307DD" w:rsidRDefault="001307DD" w:rsidP="001307DD">
      <w:pPr>
        <w:ind w:right="281" w:firstLine="709"/>
        <w:rPr>
          <w:sz w:val="26"/>
          <w:szCs w:val="26"/>
        </w:rPr>
      </w:pPr>
      <w:r w:rsidRPr="001307DD">
        <w:rPr>
          <w:sz w:val="26"/>
          <w:szCs w:val="26"/>
        </w:rPr>
        <w:t xml:space="preserve">  .  .202</w:t>
      </w:r>
      <w:r w:rsidR="00315348">
        <w:rPr>
          <w:sz w:val="26"/>
          <w:szCs w:val="26"/>
        </w:rPr>
        <w:t>4</w:t>
      </w:r>
      <w:r w:rsidRPr="001307DD">
        <w:rPr>
          <w:sz w:val="26"/>
          <w:szCs w:val="26"/>
        </w:rPr>
        <w:t xml:space="preserve">                                                                                                              № </w:t>
      </w:r>
    </w:p>
    <w:p w:rsidR="001307DD" w:rsidRPr="001307DD" w:rsidRDefault="001307DD" w:rsidP="001307DD">
      <w:pPr>
        <w:ind w:right="281" w:firstLine="709"/>
        <w:jc w:val="both"/>
        <w:rPr>
          <w:sz w:val="26"/>
          <w:szCs w:val="26"/>
        </w:rPr>
      </w:pPr>
    </w:p>
    <w:p w:rsidR="001307DD" w:rsidRDefault="001307DD" w:rsidP="001307DD">
      <w:pPr>
        <w:tabs>
          <w:tab w:val="left" w:pos="11624"/>
          <w:tab w:val="left" w:pos="12758"/>
        </w:tabs>
        <w:ind w:right="281"/>
        <w:jc w:val="both"/>
        <w:rPr>
          <w:sz w:val="26"/>
          <w:szCs w:val="26"/>
        </w:rPr>
      </w:pPr>
      <w:r w:rsidRPr="001307DD">
        <w:rPr>
          <w:sz w:val="26"/>
          <w:szCs w:val="26"/>
        </w:rPr>
        <w:t>О принятии в первом чтении проекта</w:t>
      </w:r>
    </w:p>
    <w:p w:rsidR="001307DD" w:rsidRDefault="001307DD" w:rsidP="001307DD">
      <w:pPr>
        <w:tabs>
          <w:tab w:val="left" w:pos="11624"/>
          <w:tab w:val="left" w:pos="12758"/>
        </w:tabs>
        <w:ind w:right="281"/>
        <w:jc w:val="both"/>
        <w:rPr>
          <w:sz w:val="26"/>
          <w:szCs w:val="26"/>
        </w:rPr>
      </w:pPr>
      <w:r w:rsidRPr="001307DD">
        <w:rPr>
          <w:sz w:val="26"/>
          <w:szCs w:val="26"/>
        </w:rPr>
        <w:t>бюджета Находкинского городского</w:t>
      </w:r>
    </w:p>
    <w:p w:rsidR="001307DD" w:rsidRDefault="001307DD" w:rsidP="001307DD">
      <w:pPr>
        <w:tabs>
          <w:tab w:val="left" w:pos="11624"/>
          <w:tab w:val="left" w:pos="12758"/>
        </w:tabs>
        <w:ind w:right="281"/>
        <w:jc w:val="both"/>
        <w:rPr>
          <w:sz w:val="26"/>
          <w:szCs w:val="26"/>
        </w:rPr>
      </w:pPr>
      <w:r w:rsidRPr="001307DD">
        <w:rPr>
          <w:sz w:val="26"/>
          <w:szCs w:val="26"/>
        </w:rPr>
        <w:t>округа на 202</w:t>
      </w:r>
      <w:r w:rsidR="00315348">
        <w:rPr>
          <w:sz w:val="26"/>
          <w:szCs w:val="26"/>
        </w:rPr>
        <w:t>5</w:t>
      </w:r>
      <w:r w:rsidRPr="001307DD">
        <w:rPr>
          <w:sz w:val="26"/>
          <w:szCs w:val="26"/>
        </w:rPr>
        <w:t xml:space="preserve"> год и плановый</w:t>
      </w:r>
    </w:p>
    <w:p w:rsidR="001307DD" w:rsidRPr="001307DD" w:rsidRDefault="001307DD" w:rsidP="001307DD">
      <w:pPr>
        <w:tabs>
          <w:tab w:val="left" w:pos="11624"/>
          <w:tab w:val="left" w:pos="12758"/>
        </w:tabs>
        <w:ind w:right="281"/>
        <w:jc w:val="both"/>
        <w:rPr>
          <w:sz w:val="26"/>
          <w:szCs w:val="26"/>
        </w:rPr>
      </w:pPr>
      <w:r w:rsidRPr="001307DD">
        <w:rPr>
          <w:sz w:val="26"/>
          <w:szCs w:val="26"/>
        </w:rPr>
        <w:t>период 202</w:t>
      </w:r>
      <w:r w:rsidR="00315348">
        <w:rPr>
          <w:sz w:val="26"/>
          <w:szCs w:val="26"/>
        </w:rPr>
        <w:t>6</w:t>
      </w:r>
      <w:r w:rsidRPr="001307DD">
        <w:rPr>
          <w:sz w:val="26"/>
          <w:szCs w:val="26"/>
        </w:rPr>
        <w:t>-202</w:t>
      </w:r>
      <w:r w:rsidR="00315348">
        <w:rPr>
          <w:sz w:val="26"/>
          <w:szCs w:val="26"/>
        </w:rPr>
        <w:t>7</w:t>
      </w:r>
      <w:r w:rsidRPr="001307DD">
        <w:rPr>
          <w:sz w:val="26"/>
          <w:szCs w:val="26"/>
        </w:rPr>
        <w:t xml:space="preserve"> годов</w:t>
      </w:r>
    </w:p>
    <w:p w:rsidR="001307DD" w:rsidRPr="001307DD" w:rsidRDefault="001307DD" w:rsidP="001307DD">
      <w:pPr>
        <w:tabs>
          <w:tab w:val="left" w:pos="11624"/>
          <w:tab w:val="left" w:pos="12758"/>
        </w:tabs>
        <w:ind w:right="281" w:firstLine="709"/>
        <w:jc w:val="both"/>
        <w:rPr>
          <w:color w:val="FF0000"/>
          <w:sz w:val="26"/>
          <w:szCs w:val="26"/>
        </w:rPr>
      </w:pPr>
    </w:p>
    <w:p w:rsidR="001307DD" w:rsidRPr="001307DD" w:rsidRDefault="001307DD" w:rsidP="00C502F6">
      <w:pPr>
        <w:tabs>
          <w:tab w:val="left" w:pos="11624"/>
          <w:tab w:val="left" w:pos="12758"/>
        </w:tabs>
        <w:spacing w:line="360" w:lineRule="auto"/>
        <w:ind w:right="284" w:firstLine="709"/>
        <w:jc w:val="both"/>
        <w:rPr>
          <w:sz w:val="26"/>
          <w:szCs w:val="26"/>
        </w:rPr>
      </w:pPr>
      <w:r w:rsidRPr="001307DD">
        <w:rPr>
          <w:sz w:val="26"/>
          <w:szCs w:val="26"/>
        </w:rPr>
        <w:t>В соответствии с Бюджетным кодексом Российской Федерации, статьями 26, 59 Устава Находкинского городского округа Приморского края, решением Думы Находкинского городского округа от 09.08.2017 № 1217-НПА «О бюджетном процессе в Находкинском городском округе»,</w:t>
      </w:r>
    </w:p>
    <w:p w:rsidR="001307DD" w:rsidRPr="001307DD" w:rsidRDefault="001307DD" w:rsidP="001307DD">
      <w:pPr>
        <w:tabs>
          <w:tab w:val="left" w:pos="1418"/>
          <w:tab w:val="left" w:pos="12758"/>
        </w:tabs>
        <w:ind w:right="281" w:firstLine="709"/>
        <w:jc w:val="both"/>
        <w:rPr>
          <w:sz w:val="26"/>
          <w:szCs w:val="26"/>
        </w:rPr>
      </w:pPr>
    </w:p>
    <w:p w:rsidR="001307DD" w:rsidRPr="001307DD" w:rsidRDefault="001307DD" w:rsidP="001307DD">
      <w:pPr>
        <w:keepNext/>
        <w:ind w:right="281" w:firstLine="709"/>
        <w:jc w:val="both"/>
        <w:outlineLvl w:val="0"/>
        <w:rPr>
          <w:sz w:val="26"/>
          <w:szCs w:val="26"/>
        </w:rPr>
      </w:pPr>
      <w:r w:rsidRPr="001307DD">
        <w:rPr>
          <w:sz w:val="26"/>
          <w:szCs w:val="26"/>
        </w:rPr>
        <w:t>Дума Находкинского городского округа</w:t>
      </w:r>
    </w:p>
    <w:p w:rsidR="001307DD" w:rsidRPr="001307DD" w:rsidRDefault="001307DD" w:rsidP="001307DD">
      <w:pPr>
        <w:tabs>
          <w:tab w:val="left" w:pos="1418"/>
          <w:tab w:val="left" w:pos="12758"/>
        </w:tabs>
        <w:ind w:right="281" w:firstLine="709"/>
        <w:jc w:val="both"/>
        <w:rPr>
          <w:sz w:val="26"/>
          <w:szCs w:val="26"/>
        </w:rPr>
      </w:pPr>
    </w:p>
    <w:p w:rsidR="001307DD" w:rsidRPr="001307DD" w:rsidRDefault="001307DD" w:rsidP="001307DD">
      <w:pPr>
        <w:ind w:right="281" w:firstLine="709"/>
        <w:jc w:val="both"/>
        <w:rPr>
          <w:sz w:val="26"/>
          <w:szCs w:val="26"/>
        </w:rPr>
      </w:pPr>
      <w:proofErr w:type="gramStart"/>
      <w:r w:rsidRPr="001307DD">
        <w:rPr>
          <w:sz w:val="26"/>
          <w:szCs w:val="26"/>
        </w:rPr>
        <w:t>Р</w:t>
      </w:r>
      <w:proofErr w:type="gramEnd"/>
      <w:r w:rsidRPr="001307DD">
        <w:rPr>
          <w:sz w:val="26"/>
          <w:szCs w:val="26"/>
        </w:rPr>
        <w:t xml:space="preserve"> Е Ш И Л А:</w:t>
      </w:r>
    </w:p>
    <w:p w:rsidR="00211A1B" w:rsidRDefault="00211A1B" w:rsidP="001307DD">
      <w:pPr>
        <w:pStyle w:val="ConsPlusNormal"/>
        <w:ind w:right="281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307DD" w:rsidRPr="001307DD" w:rsidRDefault="001307DD" w:rsidP="00C502F6">
      <w:pPr>
        <w:numPr>
          <w:ilvl w:val="0"/>
          <w:numId w:val="2"/>
        </w:numPr>
        <w:spacing w:line="360" w:lineRule="auto"/>
        <w:ind w:left="0" w:right="284" w:firstLine="709"/>
        <w:jc w:val="both"/>
        <w:rPr>
          <w:sz w:val="26"/>
          <w:szCs w:val="26"/>
        </w:rPr>
      </w:pPr>
      <w:r w:rsidRPr="001307DD">
        <w:rPr>
          <w:sz w:val="26"/>
          <w:szCs w:val="26"/>
        </w:rPr>
        <w:t>Принять в первом чтении проект бюджета Находкинского городского округа на 202</w:t>
      </w:r>
      <w:r w:rsidR="00315348">
        <w:rPr>
          <w:sz w:val="26"/>
          <w:szCs w:val="26"/>
        </w:rPr>
        <w:t>5</w:t>
      </w:r>
      <w:r w:rsidRPr="001307DD">
        <w:rPr>
          <w:sz w:val="26"/>
          <w:szCs w:val="26"/>
        </w:rPr>
        <w:t xml:space="preserve"> год и плановый период 202</w:t>
      </w:r>
      <w:r w:rsidR="00315348">
        <w:rPr>
          <w:sz w:val="26"/>
          <w:szCs w:val="26"/>
        </w:rPr>
        <w:t>6</w:t>
      </w:r>
      <w:r w:rsidRPr="001307DD">
        <w:rPr>
          <w:sz w:val="26"/>
          <w:szCs w:val="26"/>
        </w:rPr>
        <w:t>-202</w:t>
      </w:r>
      <w:r w:rsidR="00315348">
        <w:rPr>
          <w:sz w:val="26"/>
          <w:szCs w:val="26"/>
        </w:rPr>
        <w:t>7</w:t>
      </w:r>
      <w:r w:rsidRPr="001307DD">
        <w:rPr>
          <w:sz w:val="26"/>
          <w:szCs w:val="26"/>
        </w:rPr>
        <w:t xml:space="preserve"> годов.</w:t>
      </w:r>
    </w:p>
    <w:p w:rsidR="001307DD" w:rsidRPr="00315348" w:rsidRDefault="001307DD" w:rsidP="00C502F6">
      <w:pPr>
        <w:spacing w:line="360" w:lineRule="auto"/>
        <w:ind w:right="284" w:firstLine="709"/>
        <w:jc w:val="both"/>
        <w:rPr>
          <w:sz w:val="26"/>
          <w:szCs w:val="26"/>
        </w:rPr>
      </w:pPr>
      <w:r w:rsidRPr="00315348">
        <w:rPr>
          <w:sz w:val="26"/>
          <w:szCs w:val="26"/>
        </w:rPr>
        <w:t>2. Утвердить основные характеристики бюджета Находкинского городского округа на 202</w:t>
      </w:r>
      <w:r w:rsidR="00315348" w:rsidRPr="00315348">
        <w:rPr>
          <w:sz w:val="26"/>
          <w:szCs w:val="26"/>
        </w:rPr>
        <w:t>5</w:t>
      </w:r>
      <w:r w:rsidRPr="00315348">
        <w:rPr>
          <w:sz w:val="26"/>
          <w:szCs w:val="26"/>
        </w:rPr>
        <w:t xml:space="preserve"> год:</w:t>
      </w:r>
    </w:p>
    <w:p w:rsidR="00C502F6" w:rsidRPr="002963EE" w:rsidRDefault="00C502F6" w:rsidP="00C502F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1) общий объем доходов бюджета Находкинского городского округа в сумме</w:t>
      </w:r>
      <w:r w:rsidRPr="002963EE">
        <w:rPr>
          <w:rFonts w:ascii="Times New Roman" w:hAnsi="Times New Roman" w:cs="Times New Roman"/>
          <w:sz w:val="26"/>
          <w:szCs w:val="26"/>
        </w:rPr>
        <w:br/>
        <w:t>7 369 802 656,78 рублей;</w:t>
      </w:r>
    </w:p>
    <w:p w:rsidR="00C502F6" w:rsidRPr="002963EE" w:rsidRDefault="00C502F6" w:rsidP="00C502F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2) общий объем расходов бюджета Находкинского городского округа в сумме</w:t>
      </w:r>
      <w:r w:rsidRPr="002963EE">
        <w:rPr>
          <w:rFonts w:ascii="Times New Roman" w:hAnsi="Times New Roman" w:cs="Times New Roman"/>
          <w:sz w:val="26"/>
          <w:szCs w:val="26"/>
        </w:rPr>
        <w:br/>
        <w:t>7 547 802 656,78 рублей;</w:t>
      </w:r>
    </w:p>
    <w:p w:rsidR="00C502F6" w:rsidRPr="002963EE" w:rsidRDefault="00C502F6" w:rsidP="00C502F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3) размер дефицита бюджета Находкинского городского округа в сумме 178 000 000,00 рублей.</w:t>
      </w:r>
    </w:p>
    <w:p w:rsidR="00C502F6" w:rsidRPr="002963EE" w:rsidRDefault="00833E8D" w:rsidP="00C502F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P21"/>
      <w:bookmarkEnd w:id="0"/>
      <w:r>
        <w:rPr>
          <w:rFonts w:ascii="Times New Roman" w:hAnsi="Times New Roman" w:cs="Times New Roman"/>
          <w:sz w:val="26"/>
          <w:szCs w:val="26"/>
        </w:rPr>
        <w:t>3</w:t>
      </w:r>
      <w:r w:rsidR="00C502F6" w:rsidRPr="002963EE">
        <w:rPr>
          <w:rFonts w:ascii="Times New Roman" w:hAnsi="Times New Roman" w:cs="Times New Roman"/>
          <w:sz w:val="26"/>
          <w:szCs w:val="26"/>
        </w:rPr>
        <w:t xml:space="preserve">. Утвердить основные характеристики бюджета Находкинского городского </w:t>
      </w:r>
      <w:r w:rsidR="00C502F6" w:rsidRPr="002963EE">
        <w:rPr>
          <w:rFonts w:ascii="Times New Roman" w:hAnsi="Times New Roman" w:cs="Times New Roman"/>
          <w:sz w:val="26"/>
          <w:szCs w:val="26"/>
        </w:rPr>
        <w:lastRenderedPageBreak/>
        <w:t>округа на 202</w:t>
      </w:r>
      <w:r w:rsidR="00C5328D">
        <w:rPr>
          <w:rFonts w:ascii="Times New Roman" w:hAnsi="Times New Roman" w:cs="Times New Roman"/>
          <w:sz w:val="26"/>
          <w:szCs w:val="26"/>
        </w:rPr>
        <w:t>6</w:t>
      </w:r>
      <w:r w:rsidR="00C502F6" w:rsidRPr="002963EE">
        <w:rPr>
          <w:rFonts w:ascii="Times New Roman" w:hAnsi="Times New Roman" w:cs="Times New Roman"/>
          <w:sz w:val="26"/>
          <w:szCs w:val="26"/>
        </w:rPr>
        <w:t xml:space="preserve"> - 202</w:t>
      </w:r>
      <w:r w:rsidR="00C5328D">
        <w:rPr>
          <w:rFonts w:ascii="Times New Roman" w:hAnsi="Times New Roman" w:cs="Times New Roman"/>
          <w:sz w:val="26"/>
          <w:szCs w:val="26"/>
        </w:rPr>
        <w:t>7</w:t>
      </w:r>
      <w:r w:rsidR="00C502F6" w:rsidRPr="002963EE">
        <w:rPr>
          <w:rFonts w:ascii="Times New Roman" w:hAnsi="Times New Roman" w:cs="Times New Roman"/>
          <w:sz w:val="26"/>
          <w:szCs w:val="26"/>
        </w:rPr>
        <w:t xml:space="preserve"> годы:</w:t>
      </w:r>
    </w:p>
    <w:p w:rsidR="00C502F6" w:rsidRPr="002963EE" w:rsidRDefault="00C502F6" w:rsidP="00C502F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1) прогнозируемый общий объем доходов бюджета Находкинского городского округа на 2026 год в сумме 5 631 965 320,76 рублей, на 2027 год в сумме</w:t>
      </w:r>
      <w:r w:rsidRPr="002963EE">
        <w:rPr>
          <w:rFonts w:ascii="Times New Roman" w:hAnsi="Times New Roman" w:cs="Times New Roman"/>
          <w:sz w:val="26"/>
          <w:szCs w:val="26"/>
        </w:rPr>
        <w:br/>
        <w:t>5 636 789 600,27 рублей;</w:t>
      </w:r>
    </w:p>
    <w:p w:rsidR="00C502F6" w:rsidRPr="002963EE" w:rsidRDefault="00C502F6" w:rsidP="00C502F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963EE">
        <w:rPr>
          <w:rFonts w:ascii="Times New Roman" w:hAnsi="Times New Roman" w:cs="Times New Roman"/>
          <w:sz w:val="26"/>
          <w:szCs w:val="26"/>
        </w:rPr>
        <w:t>2) общий объем расходов бюджета Нах</w:t>
      </w:r>
      <w:r>
        <w:rPr>
          <w:rFonts w:ascii="Times New Roman" w:hAnsi="Times New Roman" w:cs="Times New Roman"/>
          <w:sz w:val="26"/>
          <w:szCs w:val="26"/>
        </w:rPr>
        <w:t>одкинского городского округа</w:t>
      </w:r>
      <w:r>
        <w:rPr>
          <w:rFonts w:ascii="Times New Roman" w:hAnsi="Times New Roman" w:cs="Times New Roman"/>
          <w:sz w:val="26"/>
          <w:szCs w:val="26"/>
        </w:rPr>
        <w:br/>
      </w:r>
      <w:r w:rsidRPr="002963EE">
        <w:rPr>
          <w:rFonts w:ascii="Times New Roman" w:hAnsi="Times New Roman" w:cs="Times New Roman"/>
          <w:sz w:val="26"/>
          <w:szCs w:val="26"/>
        </w:rPr>
        <w:t>на 2026 год в сумме 5 814 965 320,76 рублей, в том числе условно утвержденные расходы в сумме 65 748 400,00 рублей, на 2027 год в сумме 5 825 789 600,27 рублей,</w:t>
      </w:r>
      <w:r w:rsidRPr="002963EE">
        <w:rPr>
          <w:rFonts w:ascii="Times New Roman" w:hAnsi="Times New Roman" w:cs="Times New Roman"/>
          <w:sz w:val="26"/>
          <w:szCs w:val="26"/>
        </w:rPr>
        <w:br/>
        <w:t>в том числе условно утвержденные расходы в сумме 135 916 800,00 рублей;</w:t>
      </w:r>
      <w:proofErr w:type="gramEnd"/>
    </w:p>
    <w:p w:rsidR="00C502F6" w:rsidRPr="002963EE" w:rsidRDefault="00C502F6" w:rsidP="00C502F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3EE">
        <w:rPr>
          <w:rFonts w:ascii="Times New Roman" w:hAnsi="Times New Roman" w:cs="Times New Roman"/>
          <w:sz w:val="26"/>
          <w:szCs w:val="26"/>
        </w:rPr>
        <w:t>3) размер дефицита бюджета Находкинского городского округа на 2026 год</w:t>
      </w:r>
      <w:r w:rsidRPr="002963EE">
        <w:rPr>
          <w:rFonts w:ascii="Times New Roman" w:hAnsi="Times New Roman" w:cs="Times New Roman"/>
          <w:sz w:val="26"/>
          <w:szCs w:val="26"/>
        </w:rPr>
        <w:br/>
        <w:t>в сумме 183 000 000,00 рублей; на 2027 год в сумме 189 000 000,00 рублей.</w:t>
      </w:r>
    </w:p>
    <w:p w:rsidR="0006610F" w:rsidRPr="0006610F" w:rsidRDefault="0006610F" w:rsidP="0006610F">
      <w:pPr>
        <w:autoSpaceDE w:val="0"/>
        <w:autoSpaceDN w:val="0"/>
        <w:adjustRightInd w:val="0"/>
        <w:spacing w:line="360" w:lineRule="auto"/>
        <w:ind w:right="284" w:firstLine="709"/>
        <w:jc w:val="both"/>
        <w:rPr>
          <w:rFonts w:eastAsia="Calibri"/>
          <w:sz w:val="26"/>
          <w:szCs w:val="26"/>
        </w:rPr>
      </w:pPr>
      <w:r w:rsidRPr="0006610F">
        <w:rPr>
          <w:sz w:val="26"/>
          <w:szCs w:val="26"/>
        </w:rPr>
        <w:t>4.</w:t>
      </w:r>
      <w:r w:rsidRPr="0006610F">
        <w:rPr>
          <w:rFonts w:eastAsia="Calibri"/>
          <w:sz w:val="26"/>
          <w:szCs w:val="26"/>
        </w:rPr>
        <w:t xml:space="preserve"> Учесть </w:t>
      </w:r>
      <w:hyperlink r:id="rId10" w:history="1">
        <w:r w:rsidRPr="0006610F">
          <w:rPr>
            <w:rFonts w:eastAsia="Calibri"/>
            <w:sz w:val="26"/>
            <w:szCs w:val="26"/>
          </w:rPr>
          <w:t>доходы</w:t>
        </w:r>
      </w:hyperlink>
      <w:r w:rsidRPr="0006610F">
        <w:rPr>
          <w:rFonts w:eastAsia="Calibri"/>
          <w:sz w:val="26"/>
          <w:szCs w:val="26"/>
        </w:rPr>
        <w:t xml:space="preserve"> бюджета Находкинского городского округа в объемах и по кодам классификации доходов бюджетов на 2025 год </w:t>
      </w:r>
      <w:r w:rsidRPr="0006610F">
        <w:rPr>
          <w:sz w:val="26"/>
          <w:szCs w:val="26"/>
        </w:rPr>
        <w:t>и плановый период 2026-2027 годов</w:t>
      </w:r>
      <w:r w:rsidRPr="0006610F">
        <w:rPr>
          <w:rFonts w:eastAsia="Calibri"/>
          <w:sz w:val="26"/>
          <w:szCs w:val="26"/>
        </w:rPr>
        <w:t xml:space="preserve"> согласно приложению  к настоящему решению.</w:t>
      </w:r>
    </w:p>
    <w:p w:rsidR="0006610F" w:rsidRPr="0006610F" w:rsidRDefault="0006610F" w:rsidP="0006610F">
      <w:pPr>
        <w:widowControl w:val="0"/>
        <w:autoSpaceDE w:val="0"/>
        <w:autoSpaceDN w:val="0"/>
        <w:adjustRightInd w:val="0"/>
        <w:spacing w:line="360" w:lineRule="auto"/>
        <w:ind w:right="284" w:firstLine="709"/>
        <w:jc w:val="both"/>
        <w:rPr>
          <w:sz w:val="26"/>
          <w:szCs w:val="26"/>
        </w:rPr>
      </w:pPr>
      <w:r w:rsidRPr="0006610F">
        <w:rPr>
          <w:sz w:val="26"/>
          <w:szCs w:val="26"/>
        </w:rPr>
        <w:t>5. Настоящее решение вступает в силу со дня его принятия.</w:t>
      </w:r>
    </w:p>
    <w:p w:rsidR="0006610F" w:rsidRPr="0006610F" w:rsidRDefault="0006610F" w:rsidP="0006610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3E8D" w:rsidRDefault="00833E8D" w:rsidP="001307DD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833E8D" w:rsidRDefault="00833E8D" w:rsidP="001307DD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833E8D" w:rsidRDefault="00833E8D" w:rsidP="001307DD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315348" w:rsidRDefault="00315348" w:rsidP="001307DD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315348" w:rsidRDefault="00315348" w:rsidP="001307DD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315348" w:rsidRPr="00315348" w:rsidRDefault="00315348" w:rsidP="001307DD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BB38BE" w:rsidRPr="00315348" w:rsidRDefault="00BB38BE" w:rsidP="00BB38BE">
      <w:pPr>
        <w:ind w:right="281" w:firstLine="709"/>
        <w:jc w:val="both"/>
        <w:rPr>
          <w:color w:val="FF0000"/>
          <w:sz w:val="26"/>
          <w:szCs w:val="26"/>
        </w:rPr>
      </w:pPr>
      <w:r w:rsidRPr="00315348">
        <w:rPr>
          <w:color w:val="FF0000"/>
          <w:sz w:val="26"/>
          <w:szCs w:val="26"/>
        </w:rPr>
        <w:tab/>
      </w:r>
    </w:p>
    <w:p w:rsidR="00BB38BE" w:rsidRPr="00315348" w:rsidRDefault="00BB38BE" w:rsidP="00BB38BE">
      <w:pPr>
        <w:ind w:right="281" w:firstLine="709"/>
        <w:jc w:val="both"/>
        <w:rPr>
          <w:color w:val="FF0000"/>
          <w:sz w:val="26"/>
          <w:szCs w:val="26"/>
        </w:rPr>
      </w:pPr>
    </w:p>
    <w:p w:rsidR="00BB38BE" w:rsidRPr="0006610F" w:rsidRDefault="00BB38BE" w:rsidP="00BB38BE">
      <w:pPr>
        <w:ind w:right="281"/>
        <w:jc w:val="both"/>
        <w:rPr>
          <w:sz w:val="26"/>
          <w:szCs w:val="26"/>
        </w:rPr>
      </w:pPr>
      <w:r w:rsidRPr="0006610F">
        <w:rPr>
          <w:sz w:val="26"/>
          <w:szCs w:val="26"/>
        </w:rPr>
        <w:t>Председатель Думы</w:t>
      </w:r>
      <w:r w:rsidRPr="0006610F">
        <w:rPr>
          <w:sz w:val="26"/>
          <w:szCs w:val="26"/>
        </w:rPr>
        <w:tab/>
      </w:r>
      <w:r w:rsidRPr="0006610F">
        <w:rPr>
          <w:sz w:val="26"/>
          <w:szCs w:val="26"/>
        </w:rPr>
        <w:tab/>
      </w:r>
      <w:r w:rsidRPr="0006610F">
        <w:rPr>
          <w:sz w:val="26"/>
          <w:szCs w:val="26"/>
        </w:rPr>
        <w:tab/>
      </w:r>
      <w:r w:rsidRPr="0006610F">
        <w:rPr>
          <w:sz w:val="26"/>
          <w:szCs w:val="26"/>
        </w:rPr>
        <w:tab/>
      </w:r>
    </w:p>
    <w:p w:rsidR="00BB38BE" w:rsidRPr="0006610F" w:rsidRDefault="00BB38BE" w:rsidP="00BB38BE">
      <w:pPr>
        <w:jc w:val="both"/>
        <w:rPr>
          <w:sz w:val="26"/>
          <w:szCs w:val="26"/>
        </w:rPr>
      </w:pPr>
      <w:r w:rsidRPr="0006610F">
        <w:rPr>
          <w:sz w:val="26"/>
          <w:szCs w:val="26"/>
        </w:rPr>
        <w:t>Находкинского городского округа                                                               А.В. Кузнецов</w:t>
      </w:r>
    </w:p>
    <w:p w:rsidR="00BB38BE" w:rsidRPr="0006610F" w:rsidRDefault="00BB38BE" w:rsidP="00BB38BE">
      <w:pPr>
        <w:jc w:val="both"/>
        <w:rPr>
          <w:sz w:val="26"/>
          <w:szCs w:val="26"/>
        </w:rPr>
      </w:pPr>
    </w:p>
    <w:p w:rsidR="00BB38BE" w:rsidRPr="0006610F" w:rsidRDefault="00BB38BE" w:rsidP="00BB38BE">
      <w:pPr>
        <w:ind w:right="281" w:firstLine="709"/>
        <w:jc w:val="both"/>
        <w:rPr>
          <w:sz w:val="26"/>
          <w:szCs w:val="26"/>
        </w:rPr>
      </w:pPr>
    </w:p>
    <w:p w:rsidR="00BB38BE" w:rsidRPr="0006610F" w:rsidRDefault="00BB38BE" w:rsidP="00BB38BE">
      <w:pPr>
        <w:ind w:right="281" w:firstLine="709"/>
        <w:jc w:val="both"/>
        <w:rPr>
          <w:sz w:val="24"/>
          <w:szCs w:val="24"/>
        </w:rPr>
      </w:pPr>
      <w:r w:rsidRPr="0006610F">
        <w:rPr>
          <w:sz w:val="24"/>
          <w:szCs w:val="24"/>
        </w:rPr>
        <w:t>№                    202</w:t>
      </w:r>
      <w:r w:rsidR="0006610F">
        <w:rPr>
          <w:sz w:val="24"/>
          <w:szCs w:val="24"/>
        </w:rPr>
        <w:t>4</w:t>
      </w:r>
      <w:r w:rsidRPr="0006610F">
        <w:rPr>
          <w:sz w:val="24"/>
          <w:szCs w:val="24"/>
        </w:rPr>
        <w:t xml:space="preserve"> года</w:t>
      </w:r>
    </w:p>
    <w:p w:rsidR="00BB38BE" w:rsidRPr="0006610F" w:rsidRDefault="00BB38BE" w:rsidP="00BB38BE">
      <w:pPr>
        <w:pStyle w:val="ConsPlusNormal"/>
        <w:ind w:right="281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307DD" w:rsidRPr="00315348" w:rsidRDefault="001307DD" w:rsidP="001307DD">
      <w:pPr>
        <w:ind w:right="281" w:firstLine="709"/>
        <w:jc w:val="both"/>
        <w:rPr>
          <w:color w:val="FF0000"/>
          <w:sz w:val="26"/>
          <w:szCs w:val="26"/>
        </w:rPr>
      </w:pPr>
    </w:p>
    <w:p w:rsidR="001307DD" w:rsidRPr="00315348" w:rsidRDefault="001307DD" w:rsidP="001307DD">
      <w:pPr>
        <w:ind w:right="281" w:firstLine="709"/>
        <w:jc w:val="both"/>
        <w:rPr>
          <w:color w:val="FF0000"/>
          <w:sz w:val="26"/>
          <w:szCs w:val="26"/>
        </w:rPr>
      </w:pPr>
    </w:p>
    <w:p w:rsidR="001307DD" w:rsidRPr="00315348" w:rsidRDefault="001307DD" w:rsidP="001307DD">
      <w:pPr>
        <w:ind w:right="281" w:firstLine="709"/>
        <w:jc w:val="both"/>
        <w:rPr>
          <w:color w:val="FF0000"/>
          <w:sz w:val="26"/>
          <w:szCs w:val="26"/>
        </w:rPr>
      </w:pPr>
    </w:p>
    <w:p w:rsidR="001307DD" w:rsidRPr="00315348" w:rsidRDefault="001307DD" w:rsidP="001307DD">
      <w:pPr>
        <w:ind w:right="281" w:firstLine="709"/>
        <w:jc w:val="both"/>
        <w:rPr>
          <w:color w:val="FF0000"/>
          <w:sz w:val="26"/>
          <w:szCs w:val="26"/>
        </w:rPr>
      </w:pPr>
    </w:p>
    <w:p w:rsidR="001307DD" w:rsidRPr="00315348" w:rsidRDefault="001307DD" w:rsidP="001307DD">
      <w:pPr>
        <w:ind w:right="281" w:firstLine="709"/>
        <w:jc w:val="both"/>
        <w:rPr>
          <w:color w:val="FF0000"/>
          <w:sz w:val="26"/>
          <w:szCs w:val="26"/>
        </w:rPr>
      </w:pPr>
    </w:p>
    <w:p w:rsidR="001307DD" w:rsidRDefault="001307DD" w:rsidP="001307DD">
      <w:pPr>
        <w:ind w:right="281" w:firstLine="709"/>
        <w:jc w:val="both"/>
        <w:rPr>
          <w:color w:val="FF0000"/>
          <w:sz w:val="26"/>
          <w:szCs w:val="26"/>
        </w:rPr>
      </w:pPr>
    </w:p>
    <w:p w:rsidR="00224850" w:rsidRDefault="00224850" w:rsidP="001307DD">
      <w:pPr>
        <w:ind w:right="281" w:firstLine="709"/>
        <w:jc w:val="both"/>
        <w:rPr>
          <w:color w:val="FF0000"/>
          <w:sz w:val="26"/>
          <w:szCs w:val="26"/>
        </w:rPr>
      </w:pPr>
    </w:p>
    <w:p w:rsidR="00224850" w:rsidRDefault="00224850" w:rsidP="001307DD">
      <w:pPr>
        <w:ind w:right="281" w:firstLine="709"/>
        <w:jc w:val="both"/>
        <w:rPr>
          <w:color w:val="FF0000"/>
          <w:sz w:val="26"/>
          <w:szCs w:val="26"/>
        </w:rPr>
      </w:pPr>
    </w:p>
    <w:p w:rsidR="00224850" w:rsidRDefault="00224850" w:rsidP="001307DD">
      <w:pPr>
        <w:ind w:right="281" w:firstLine="709"/>
        <w:jc w:val="both"/>
        <w:rPr>
          <w:color w:val="FF0000"/>
          <w:sz w:val="26"/>
          <w:szCs w:val="26"/>
        </w:rPr>
      </w:pPr>
    </w:p>
    <w:p w:rsidR="00224850" w:rsidRDefault="00224850" w:rsidP="001307DD">
      <w:pPr>
        <w:ind w:right="281" w:firstLine="709"/>
        <w:jc w:val="both"/>
        <w:rPr>
          <w:color w:val="FF0000"/>
          <w:sz w:val="26"/>
          <w:szCs w:val="26"/>
        </w:rPr>
      </w:pPr>
    </w:p>
    <w:p w:rsidR="00224850" w:rsidRDefault="00224850" w:rsidP="001307DD">
      <w:pPr>
        <w:ind w:right="281" w:firstLine="709"/>
        <w:jc w:val="both"/>
        <w:rPr>
          <w:color w:val="FF0000"/>
          <w:sz w:val="26"/>
          <w:szCs w:val="26"/>
        </w:rPr>
      </w:pPr>
    </w:p>
    <w:p w:rsidR="00224850" w:rsidRDefault="00224850" w:rsidP="001307DD">
      <w:pPr>
        <w:ind w:right="281" w:firstLine="709"/>
        <w:jc w:val="both"/>
        <w:rPr>
          <w:color w:val="FF0000"/>
          <w:sz w:val="26"/>
          <w:szCs w:val="26"/>
        </w:rPr>
      </w:pPr>
    </w:p>
    <w:p w:rsidR="00224850" w:rsidRDefault="00224850" w:rsidP="001307DD">
      <w:pPr>
        <w:ind w:right="281" w:firstLine="709"/>
        <w:jc w:val="both"/>
        <w:rPr>
          <w:color w:val="FF0000"/>
          <w:sz w:val="26"/>
          <w:szCs w:val="26"/>
        </w:rPr>
        <w:sectPr w:rsidR="00224850" w:rsidSect="00C57E20">
          <w:headerReference w:type="default" r:id="rId11"/>
          <w:pgSz w:w="11905" w:h="16838"/>
          <w:pgMar w:top="851" w:right="567" w:bottom="851" w:left="1701" w:header="0" w:footer="0" w:gutter="0"/>
          <w:cols w:space="720"/>
          <w:titlePg/>
          <w:docGrid w:linePitch="272"/>
        </w:sectPr>
      </w:pPr>
    </w:p>
    <w:tbl>
      <w:tblPr>
        <w:tblW w:w="5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5"/>
        <w:gridCol w:w="678"/>
        <w:gridCol w:w="4478"/>
        <w:gridCol w:w="2057"/>
        <w:gridCol w:w="534"/>
        <w:gridCol w:w="264"/>
        <w:gridCol w:w="1580"/>
        <w:gridCol w:w="1843"/>
        <w:gridCol w:w="1843"/>
      </w:tblGrid>
      <w:tr w:rsidR="00224850" w:rsidRPr="008B2EF1" w:rsidTr="00224850">
        <w:trPr>
          <w:trHeight w:val="1696"/>
        </w:trPr>
        <w:tc>
          <w:tcPr>
            <w:tcW w:w="9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850" w:rsidRPr="008B2EF1" w:rsidRDefault="00224850" w:rsidP="0054156C"/>
        </w:tc>
        <w:tc>
          <w:tcPr>
            <w:tcW w:w="1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850" w:rsidRPr="008B2EF1" w:rsidRDefault="00224850" w:rsidP="0054156C"/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850" w:rsidRPr="008B2EF1" w:rsidRDefault="00224850" w:rsidP="0054156C">
            <w:pPr>
              <w:rPr>
                <w:rFonts w:ascii="Arial" w:hAnsi="Arial" w:cs="Arial"/>
              </w:rPr>
            </w:pP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0"/>
            </w:tblGrid>
            <w:tr w:rsidR="00224850" w:rsidRPr="008B2EF1" w:rsidTr="00224850">
              <w:trPr>
                <w:trHeight w:val="540"/>
                <w:tblCellSpacing w:w="0" w:type="dxa"/>
              </w:trPr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4850" w:rsidRPr="008B2EF1" w:rsidRDefault="00224850" w:rsidP="0054156C"/>
              </w:tc>
            </w:tr>
          </w:tbl>
          <w:p w:rsidR="00224850" w:rsidRPr="008B2EF1" w:rsidRDefault="00224850" w:rsidP="0054156C">
            <w:pPr>
              <w:rPr>
                <w:rFonts w:ascii="Arial" w:hAnsi="Arial" w:cs="Arial"/>
              </w:rPr>
            </w:pPr>
          </w:p>
        </w:tc>
        <w:tc>
          <w:tcPr>
            <w:tcW w:w="2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850" w:rsidRPr="008B2EF1" w:rsidRDefault="00224850" w:rsidP="0054156C"/>
        </w:tc>
        <w:tc>
          <w:tcPr>
            <w:tcW w:w="167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850" w:rsidRDefault="00224850" w:rsidP="0054156C">
            <w:pPr>
              <w:widowControl w:val="0"/>
              <w:autoSpaceDE w:val="0"/>
              <w:autoSpaceDN w:val="0"/>
              <w:adjustRightInd w:val="0"/>
              <w:ind w:left="885"/>
              <w:jc w:val="center"/>
              <w:rPr>
                <w:rFonts w:eastAsiaTheme="minorEastAsia"/>
                <w:color w:val="000000"/>
                <w:sz w:val="26"/>
                <w:szCs w:val="26"/>
              </w:rPr>
            </w:pPr>
            <w:r>
              <w:rPr>
                <w:rFonts w:eastAsiaTheme="minorEastAsia"/>
                <w:color w:val="000000"/>
                <w:sz w:val="26"/>
                <w:szCs w:val="26"/>
              </w:rPr>
              <w:t xml:space="preserve">Приложение </w:t>
            </w:r>
          </w:p>
          <w:p w:rsidR="00224850" w:rsidRDefault="00224850" w:rsidP="0054156C">
            <w:pPr>
              <w:widowControl w:val="0"/>
              <w:autoSpaceDE w:val="0"/>
              <w:autoSpaceDN w:val="0"/>
              <w:adjustRightInd w:val="0"/>
              <w:ind w:left="885"/>
              <w:jc w:val="center"/>
              <w:rPr>
                <w:rFonts w:eastAsiaTheme="minorEastAsia"/>
                <w:color w:val="000000"/>
                <w:sz w:val="26"/>
                <w:szCs w:val="26"/>
              </w:rPr>
            </w:pPr>
          </w:p>
          <w:p w:rsidR="00224850" w:rsidRDefault="00224850" w:rsidP="0054156C">
            <w:pPr>
              <w:widowControl w:val="0"/>
              <w:autoSpaceDE w:val="0"/>
              <w:autoSpaceDN w:val="0"/>
              <w:adjustRightInd w:val="0"/>
              <w:ind w:left="885"/>
              <w:jc w:val="center"/>
              <w:rPr>
                <w:rFonts w:eastAsiaTheme="minorEastAsia"/>
                <w:color w:val="000000"/>
                <w:sz w:val="26"/>
                <w:szCs w:val="26"/>
              </w:rPr>
            </w:pPr>
            <w:r>
              <w:rPr>
                <w:rFonts w:eastAsiaTheme="minorEastAsia"/>
                <w:color w:val="000000"/>
                <w:sz w:val="26"/>
                <w:szCs w:val="26"/>
              </w:rPr>
              <w:t>к проекту решения Думы</w:t>
            </w:r>
          </w:p>
          <w:p w:rsidR="00224850" w:rsidRDefault="00224850" w:rsidP="0054156C">
            <w:pPr>
              <w:widowControl w:val="0"/>
              <w:autoSpaceDE w:val="0"/>
              <w:autoSpaceDN w:val="0"/>
              <w:adjustRightInd w:val="0"/>
              <w:ind w:left="885"/>
              <w:jc w:val="center"/>
              <w:rPr>
                <w:rFonts w:eastAsiaTheme="minorEastAsia"/>
                <w:color w:val="000000"/>
                <w:sz w:val="26"/>
                <w:szCs w:val="26"/>
              </w:rPr>
            </w:pPr>
            <w:r>
              <w:rPr>
                <w:rFonts w:eastAsiaTheme="minorEastAsia"/>
                <w:color w:val="000000"/>
                <w:sz w:val="26"/>
                <w:szCs w:val="26"/>
              </w:rPr>
              <w:t>Находкинского городского округа</w:t>
            </w:r>
          </w:p>
          <w:p w:rsidR="00224850" w:rsidRPr="00224850" w:rsidRDefault="00224850" w:rsidP="00224850">
            <w:pPr>
              <w:widowControl w:val="0"/>
              <w:autoSpaceDE w:val="0"/>
              <w:autoSpaceDN w:val="0"/>
              <w:adjustRightInd w:val="0"/>
              <w:ind w:left="885"/>
              <w:jc w:val="center"/>
              <w:rPr>
                <w:rFonts w:eastAsiaTheme="minorEastAsia"/>
                <w:color w:val="000000"/>
                <w:sz w:val="26"/>
                <w:szCs w:val="26"/>
              </w:rPr>
            </w:pPr>
            <w:r w:rsidRPr="00224850">
              <w:rPr>
                <w:rFonts w:eastAsiaTheme="minorEastAsia"/>
                <w:color w:val="000000"/>
                <w:sz w:val="26"/>
                <w:szCs w:val="26"/>
              </w:rPr>
              <w:t>от   .  .202</w:t>
            </w:r>
            <w:r>
              <w:rPr>
                <w:rFonts w:eastAsiaTheme="minorEastAsia"/>
                <w:color w:val="000000"/>
                <w:sz w:val="26"/>
                <w:szCs w:val="26"/>
              </w:rPr>
              <w:t>4</w:t>
            </w:r>
            <w:r w:rsidRPr="00224850">
              <w:rPr>
                <w:rFonts w:eastAsiaTheme="minorEastAsia"/>
                <w:color w:val="000000"/>
                <w:sz w:val="26"/>
                <w:szCs w:val="26"/>
              </w:rPr>
              <w:t xml:space="preserve"> №  </w:t>
            </w:r>
          </w:p>
        </w:tc>
      </w:tr>
      <w:tr w:rsidR="00224850" w:rsidRPr="008B2EF1" w:rsidTr="00224850">
        <w:trPr>
          <w:trHeight w:val="97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4850" w:rsidRPr="002B144B" w:rsidRDefault="00224850" w:rsidP="0054156C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ОБЪЕМЫ ДОХОДОВ</w:t>
            </w:r>
            <w:r>
              <w:rPr>
                <w:b/>
                <w:bCs/>
                <w:sz w:val="26"/>
                <w:szCs w:val="26"/>
              </w:rPr>
              <w:br/>
              <w:t xml:space="preserve">бюджета </w:t>
            </w:r>
            <w:r w:rsidRPr="002B144B">
              <w:rPr>
                <w:b/>
                <w:bCs/>
                <w:sz w:val="26"/>
                <w:szCs w:val="26"/>
              </w:rPr>
              <w:t>Наход</w:t>
            </w:r>
            <w:r>
              <w:rPr>
                <w:b/>
                <w:bCs/>
                <w:sz w:val="26"/>
                <w:szCs w:val="26"/>
              </w:rPr>
              <w:t xml:space="preserve">кинского городского округа </w:t>
            </w:r>
            <w:r>
              <w:rPr>
                <w:b/>
                <w:bCs/>
                <w:sz w:val="26"/>
                <w:szCs w:val="26"/>
              </w:rPr>
              <w:br/>
              <w:t xml:space="preserve"> на</w:t>
            </w:r>
            <w:r w:rsidRPr="002B144B">
              <w:rPr>
                <w:b/>
                <w:bCs/>
                <w:sz w:val="26"/>
                <w:szCs w:val="26"/>
              </w:rPr>
              <w:t xml:space="preserve"> 2025 год и плановый период 2026 и 2027 годов</w:t>
            </w:r>
          </w:p>
        </w:tc>
      </w:tr>
      <w:tr w:rsidR="00224850" w:rsidRPr="008B2EF1" w:rsidTr="00224850">
        <w:trPr>
          <w:trHeight w:val="315"/>
        </w:trPr>
        <w:tc>
          <w:tcPr>
            <w:tcW w:w="98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850" w:rsidRPr="008B2EF1" w:rsidRDefault="00224850" w:rsidP="0054156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850" w:rsidRPr="008B2EF1" w:rsidRDefault="00224850" w:rsidP="0054156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850" w:rsidRPr="008B2EF1" w:rsidRDefault="00224850" w:rsidP="0054156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850" w:rsidRPr="008B2EF1" w:rsidRDefault="00224850" w:rsidP="0054156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1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850" w:rsidRPr="008B2EF1" w:rsidRDefault="00224850" w:rsidP="005415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</w:t>
            </w:r>
            <w:r w:rsidRPr="008B2EF1">
              <w:rPr>
                <w:sz w:val="24"/>
                <w:szCs w:val="24"/>
              </w:rPr>
              <w:t>(рублей)</w:t>
            </w:r>
          </w:p>
        </w:tc>
      </w:tr>
      <w:tr w:rsidR="00224850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66"/>
        </w:trPr>
        <w:tc>
          <w:tcPr>
            <w:tcW w:w="772" w:type="pct"/>
            <w:tcBorders>
              <w:top w:val="single" w:sz="4" w:space="0" w:color="auto"/>
            </w:tcBorders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бюджетной классификации Российской Федерации</w:t>
            </w:r>
            <w:bookmarkStart w:id="1" w:name="_GoBack"/>
            <w:bookmarkEnd w:id="1"/>
          </w:p>
        </w:tc>
        <w:tc>
          <w:tcPr>
            <w:tcW w:w="2467" w:type="pct"/>
            <w:gridSpan w:val="4"/>
            <w:tcBorders>
              <w:top w:val="single" w:sz="4" w:space="0" w:color="auto"/>
            </w:tcBorders>
            <w:vAlign w:val="center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</w:tcBorders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center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>Объемы доходов</w:t>
            </w:r>
          </w:p>
        </w:tc>
        <w:tc>
          <w:tcPr>
            <w:tcW w:w="587" w:type="pct"/>
            <w:tcBorders>
              <w:top w:val="single" w:sz="4" w:space="0" w:color="auto"/>
            </w:tcBorders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224850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772" w:type="pct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467" w:type="pct"/>
            <w:gridSpan w:val="4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87" w:type="pct"/>
            <w:gridSpan w:val="2"/>
          </w:tcPr>
          <w:p w:rsidR="00224850" w:rsidRPr="00482A6E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2A6E">
              <w:rPr>
                <w:color w:val="000000"/>
              </w:rPr>
              <w:t>202</w:t>
            </w:r>
            <w:r>
              <w:rPr>
                <w:color w:val="000000"/>
              </w:rPr>
              <w:t>5</w:t>
            </w:r>
            <w:r w:rsidRPr="00482A6E">
              <w:rPr>
                <w:color w:val="000000"/>
              </w:rPr>
              <w:t xml:space="preserve"> год</w:t>
            </w:r>
          </w:p>
        </w:tc>
        <w:tc>
          <w:tcPr>
            <w:tcW w:w="587" w:type="pct"/>
          </w:tcPr>
          <w:p w:rsidR="00224850" w:rsidRPr="00482A6E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2A6E">
              <w:rPr>
                <w:color w:val="000000"/>
              </w:rPr>
              <w:t>202</w:t>
            </w:r>
            <w:r>
              <w:rPr>
                <w:color w:val="000000"/>
              </w:rPr>
              <w:t>6</w:t>
            </w:r>
            <w:r w:rsidRPr="00482A6E">
              <w:rPr>
                <w:color w:val="000000"/>
              </w:rPr>
              <w:t xml:space="preserve"> год</w:t>
            </w:r>
          </w:p>
        </w:tc>
        <w:tc>
          <w:tcPr>
            <w:tcW w:w="587" w:type="pct"/>
          </w:tcPr>
          <w:p w:rsidR="00224850" w:rsidRPr="00482A6E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2A6E">
              <w:rPr>
                <w:color w:val="000000"/>
              </w:rPr>
              <w:t>202</w:t>
            </w:r>
            <w:r>
              <w:rPr>
                <w:color w:val="000000"/>
              </w:rPr>
              <w:t>7</w:t>
            </w:r>
            <w:r w:rsidRPr="00482A6E">
              <w:rPr>
                <w:color w:val="000000"/>
              </w:rPr>
              <w:t xml:space="preserve"> год</w:t>
            </w:r>
          </w:p>
        </w:tc>
      </w:tr>
      <w:tr w:rsidR="00224850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67" w:type="pct"/>
            <w:gridSpan w:val="4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87" w:type="pct"/>
            <w:gridSpan w:val="2"/>
          </w:tcPr>
          <w:p w:rsidR="00224850" w:rsidRPr="00482A6E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2A6E">
              <w:rPr>
                <w:color w:val="000000"/>
              </w:rPr>
              <w:t>3</w:t>
            </w:r>
          </w:p>
        </w:tc>
        <w:tc>
          <w:tcPr>
            <w:tcW w:w="587" w:type="pct"/>
          </w:tcPr>
          <w:p w:rsidR="00224850" w:rsidRPr="00482A6E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2A6E">
              <w:rPr>
                <w:color w:val="000000"/>
              </w:rPr>
              <w:t>4</w:t>
            </w:r>
          </w:p>
        </w:tc>
        <w:tc>
          <w:tcPr>
            <w:tcW w:w="587" w:type="pct"/>
          </w:tcPr>
          <w:p w:rsidR="00224850" w:rsidRPr="00482A6E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2A6E">
              <w:rPr>
                <w:color w:val="000000"/>
              </w:rPr>
              <w:t>5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1 00 00000 00 0000 000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Налоговые и неналоговые доходы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2 719 868 000,00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2 446 936 000,00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2 529 336 000,00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1 01 00000 00 0000 000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Налоги  на прибыль, доходы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2 022 894 000,00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1 742 614 000,00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1 812 319 000,00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1 01 02000 01 0000 110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Налог  на  доходы    физических  лиц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2 022 894 000,00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1 742 614 000,00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1 812 319 000,00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1 03 00000 00 0000 000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Налоги на товары (работы, услуги)</w:t>
            </w:r>
            <w:proofErr w:type="gramStart"/>
            <w:r>
              <w:rPr>
                <w:color w:val="000000"/>
              </w:rPr>
              <w:t>,р</w:t>
            </w:r>
            <w:proofErr w:type="gramEnd"/>
            <w:r>
              <w:rPr>
                <w:color w:val="000000"/>
              </w:rPr>
              <w:t>еализуемые на территории Российской Федерации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48 907 000,00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48 907 000,00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48 907 000,00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1 03 02000 01 0000 110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48 907 000,00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48 907 000,00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48 907 000,00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1 05 00000 00 0000 000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Налоги на совокупный доход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125 428 000,00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132 235 000,00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143 891 000,00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1 05 01000 00 0000 110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28 559 000,00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31 037 000,00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33 975 000,00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1 05 03000 01 0000 110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25 023 000,00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26 665 000,00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28 621 000,00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1 05 04010 02 0000 110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71 846 000,00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74 533 000,00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81 295 000,00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1 06 00000 00 0000 000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Налоги на  имущество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218 131 000,00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218 131 000,00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218 131 000,00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1 06 01000 00 0000 110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84 011 000,00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84 011 000,00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84 011 000,00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1 06 06000 00 0000 110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Земельный налог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134 120 000,00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134 120 000,00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134 120 000,00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1 08 00000 00 0000 000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Государственная пошлина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29 165 000,00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29 165 000,00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29 165 000,00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1 11 00000 00 0000 000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Доходы от использования имущества, находящегося  в государственной и муниципальной собственности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168 788 000,00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168 017 000,00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167 738 000,00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1 11 05000 00 0000 120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166 026 000,00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165 255 000,00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164 976 000,00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1 11 05010 00 0000 120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Доходы, получаемые в виде арендной  платы за земельные участки, государственная </w:t>
            </w:r>
            <w:r>
              <w:rPr>
                <w:color w:val="000000"/>
              </w:rPr>
              <w:lastRenderedPageBreak/>
              <w:t xml:space="preserve">собственность на которые не разграничена, а также средства от продажи права на заключение договоров аренды указанных участков 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149 200 000,00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149 200 000,00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149 200 000,00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1 11 05012 04 0000 120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Доходы, получаемые в виде арендной  платы за земельные участки, государственная собственность на которые не </w:t>
            </w:r>
            <w:proofErr w:type="gramStart"/>
            <w:r>
              <w:rPr>
                <w:color w:val="000000"/>
              </w:rPr>
              <w:t>разграничена и которые расположены</w:t>
            </w:r>
            <w:proofErr w:type="gramEnd"/>
            <w:r>
              <w:rPr>
                <w:color w:val="000000"/>
              </w:rPr>
              <w:t xml:space="preserve"> в границах городских округов, а также средства от продажи права на заключение договоров аренды указанных участков 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149 200 000,00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149 200 000,00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149 200 000,00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1 11 05020 00 0000 120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Доходы, получаемые в виде арендной 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</w:t>
            </w:r>
            <w:proofErr w:type="gramStart"/>
            <w:r>
              <w:rPr>
                <w:color w:val="000000"/>
              </w:rPr>
              <w:t xml:space="preserve">( </w:t>
            </w:r>
            <w:proofErr w:type="gramEnd"/>
            <w:r>
              <w:rPr>
                <w:color w:val="000000"/>
              </w:rPr>
              <w:t xml:space="preserve">за исключением земельных участков бюджетных и автономных учреждений) 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800 000,00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1 11 05024 04 0000 120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Доходы, получаемые в виде арендной  платы, а также средства от продажи права на заключение договоров аренды за земли, находящиеся в собственности городских округов </w:t>
            </w:r>
            <w:proofErr w:type="gramStart"/>
            <w:r>
              <w:rPr>
                <w:color w:val="000000"/>
              </w:rPr>
              <w:t xml:space="preserve">( </w:t>
            </w:r>
            <w:proofErr w:type="gramEnd"/>
            <w:r>
              <w:rPr>
                <w:color w:val="000000"/>
              </w:rPr>
              <w:t xml:space="preserve">за исключением земельных участков муниципальных бюджетных и автономных учреждений) 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800 000,00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1 11 05030 00 0000 120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</w:t>
            </w:r>
            <w:proofErr w:type="gramStart"/>
            <w:r>
              <w:rPr>
                <w:color w:val="000000"/>
              </w:rPr>
              <w:t xml:space="preserve">( </w:t>
            </w:r>
            <w:proofErr w:type="gramEnd"/>
            <w:r>
              <w:rPr>
                <w:color w:val="000000"/>
              </w:rPr>
              <w:t>за исключением имущества автономных учреждений)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9 206 000,00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9 206 000,00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9 206 000,00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1 11 05034 04 0000 120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Доходы от сдачи в аренду имущества,  находящегося в оперативном управлении  органов управления городских округов и созданных ими учреждений </w:t>
            </w:r>
            <w:proofErr w:type="gramStart"/>
            <w:r>
              <w:rPr>
                <w:color w:val="000000"/>
              </w:rPr>
              <w:t xml:space="preserve">( </w:t>
            </w:r>
            <w:proofErr w:type="gramEnd"/>
            <w:r>
              <w:rPr>
                <w:color w:val="000000"/>
              </w:rPr>
              <w:t>за исключением имущества муниципальных автономных учреждений)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9 206 000,00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9 206 000,00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9 206 000,00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1 11 05074 04 0000 120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6 820 000,00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6 049 000,00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5 770 000,00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1 11 07000 00 0000 120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Платежи  от  государственных  и  муниципальных унитарных  предприятий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100 000,00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1 11 07014 04 0000 120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100 000,00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1 11 09000 00 0000 120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2 662 000,00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2 662 000,00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2 662 000,00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1 11 09044 04 0000 120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Прочие поступления от использования имущества, находящегося в  собственности городских округов       </w:t>
            </w:r>
            <w:proofErr w:type="gramStart"/>
            <w:r>
              <w:rPr>
                <w:color w:val="000000"/>
              </w:rPr>
              <w:t xml:space="preserve">( </w:t>
            </w:r>
            <w:proofErr w:type="gramEnd"/>
            <w:r>
              <w:rPr>
                <w:color w:val="000000"/>
              </w:rPr>
              <w:t>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2 662 000,00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2 662 000,00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2 662 000,00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1 12 00000 00 0000 000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11 100 000,00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11 100 000,00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11 100 000,00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1 12 01000 01 0000 120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Плата за негативное воздействие на окружающую среду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11 100 000,00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11 100 000,00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11 100 000,00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1 13 00000 00 0000 000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8 934 000,00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9 419 000,00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9 775 000,00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1 13 02990 00 0000 130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Прочие доходы от компенсации затрат государства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8 934 000,00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9 419 000,00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9 775 000,00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1 13 02994 04 0000 130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8 934 000,00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9 419 000,00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9 775 000,00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1 14 00000 00 0000 000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37 659 000,00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37 659 000,00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37 659 000,00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1 14 02000 00 0000 000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Доходы от реализации имущества, находящегося в государственной и муниципальной собственности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2 929 000,00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2 929 000,00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2 929 000,00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1 14 02040 04 0000 410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Доходы от реализации имущества, находящегося в  собственности городских округов ( 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  <w:proofErr w:type="gramStart"/>
            <w:r>
              <w:rPr>
                <w:color w:val="000000"/>
              </w:rPr>
              <w:t>,в</w:t>
            </w:r>
            <w:proofErr w:type="gramEnd"/>
            <w:r>
              <w:rPr>
                <w:color w:val="000000"/>
              </w:rPr>
              <w:t xml:space="preserve"> части реализации основных средств по указанному имуществу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2 929 000,00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2 929 000,00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2 929 000,00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1 14 06000 00 0000 430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30 730 000,00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30 730 000,00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30 730 000,00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1 14 06010 00 0000 430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30 000 000,00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30 000 000,00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30 000 000,00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1 14 06012 04 0000 430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Доходы от продажи земельных участков, государственная собственность на которые не </w:t>
            </w:r>
            <w:proofErr w:type="gramStart"/>
            <w:r>
              <w:rPr>
                <w:color w:val="000000"/>
              </w:rPr>
              <w:t>разграничена и которые расположены</w:t>
            </w:r>
            <w:proofErr w:type="gramEnd"/>
            <w:r>
              <w:rPr>
                <w:color w:val="000000"/>
              </w:rPr>
              <w:t xml:space="preserve"> в границах городских округов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30 000 000,00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30 000 000,00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30 000 000,00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1 14 06020 00 0000 430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Доходы от продажи земельных участков, государственная собственность на которые  разграничена </w:t>
            </w:r>
            <w:proofErr w:type="gramStart"/>
            <w:r>
              <w:rPr>
                <w:color w:val="000000"/>
              </w:rPr>
              <w:t xml:space="preserve">( </w:t>
            </w:r>
            <w:proofErr w:type="gramEnd"/>
            <w:r>
              <w:rPr>
                <w:color w:val="000000"/>
              </w:rPr>
              <w:t>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730 000,00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1 14 06024 04 0000 430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Доходы от продажи земельных участков</w:t>
            </w:r>
            <w:proofErr w:type="gramStart"/>
            <w:r>
              <w:rPr>
                <w:color w:val="000000"/>
              </w:rPr>
              <w:t xml:space="preserve"> ,</w:t>
            </w:r>
            <w:proofErr w:type="gramEnd"/>
            <w:r>
              <w:rPr>
                <w:color w:val="000000"/>
              </w:rPr>
              <w:t>находящихся в собственности городских округов ( за исключением земельных участков  автономных учреждений)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730 000,00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1 14 06300 00 0000 430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 муниципальной собственности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4 000 000,00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1 14 06312 04 0000 430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</w:t>
            </w:r>
            <w:proofErr w:type="gramStart"/>
            <w:r>
              <w:rPr>
                <w:color w:val="000000"/>
              </w:rPr>
              <w:t>разграничена и которые расположены</w:t>
            </w:r>
            <w:proofErr w:type="gramEnd"/>
            <w:r>
              <w:rPr>
                <w:color w:val="000000"/>
              </w:rPr>
              <w:t xml:space="preserve"> в границах городских округов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4 000 000,00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1 16 00000 00 0000 000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Штрафные санкции, возмещение ущерба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11 000 000,00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11 000 000,00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11 000 000,00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1 17 00000 00 0000 000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Прочие  неналоговые  доходы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37 862 000,00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38 689 000,00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39 651 000,00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1 17 05040 04 0000 180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Прочие неналоговые доходы  бюджетов городских округов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37 862 000,00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38 689 000,00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39 651 000,00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2 00 00000 00 0000 000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Безвозмездные  поступления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4 649 934 656,78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3 185 029 320,76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3 107 453 600,27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2 02 00000 00 0000 000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4 649 934 656,78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3 185 029 320,76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3 107 453 600,27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2 02 10000 00 0000 150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14 230 000,00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2 02 19999 04 0000 150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Прочие дотации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14 230 000,00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2 02 20000 00 0000 150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2 053 481 559,07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414 098 240,56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114 162 008,36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2 02 25497 04 0000 150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38 305 567,73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23 625 997,26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23 049 765,06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2 02 25505 04 0000 150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бюджетам городских округов на реализацию </w:t>
            </w:r>
            <w:proofErr w:type="gramStart"/>
            <w:r>
              <w:rPr>
                <w:color w:val="000000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color w:val="000000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1 152 544 183,67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2 02 25517 04 0000 150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845 365,85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843 827,16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843 827,16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2 02 29999 04 0000 150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Прочие субсидии бюджетам городских округов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861 786 441,82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389 628 416,14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90 268 416,14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2 02 30000 00 0000 150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2 528 198 313,71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2 725 294 652,76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2 947 655 164,47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2 02 35930 04 0000 150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8 328 920,00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8 328 920,00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8 328 920,00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2 02 35120 04 0000 150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115 397,00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1 427 592,00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115 397,00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3 02 35304 04 0000 150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118 896 300,00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118 896 300,00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118 896 300,00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2 02 30024 04 0000 150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2 341 384 075,71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2 535 190 576,76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2 756 797 552,47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2 02 30029 04 0000 150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Субвенции бюджетам городских округов на компенсацию части 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41 120 476,00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42 767 291,00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44 488 961,00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2 02 35082 04 0000 150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числа по договорам найма специализированных жилых помещений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9 834 360,00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9 834 360,00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9 834 360,00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2 02 36900 04 0000 150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Единая субвенция бюджетам городских округов из бюджета субъекта Российской Федерации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4 292 169,00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4 463 856,00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4 642 410,00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2 02 39999 04 0000 150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Прочие субвенции бюджетам городских округов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4 226 616,00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4 385 757,00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4 551 264,00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2 02 40000 00 0000 150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Иные межбюджетные трансферты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54 024 784,00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45 636 427,44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45 636 427,44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2 02 45303 04 0000 150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38 025 000,00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38 025 000,00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38 025 000,00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2 02 45179 04 0000 150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объединениями в общеобразовательных организациях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10 709 784,00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7 611 427,44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7 611 427,44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2 02 49999 04 0000 150</w:t>
            </w: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5 290 000,00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224850" w:rsidRPr="000628A1" w:rsidTr="002248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772" w:type="pct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467" w:type="pct"/>
            <w:gridSpan w:val="4"/>
            <w:shd w:val="clear" w:color="auto" w:fill="auto"/>
          </w:tcPr>
          <w:p w:rsidR="00224850" w:rsidRDefault="00224850" w:rsidP="0054156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доходов</w:t>
            </w:r>
          </w:p>
        </w:tc>
        <w:tc>
          <w:tcPr>
            <w:tcW w:w="587" w:type="pct"/>
            <w:gridSpan w:val="2"/>
            <w:shd w:val="clear" w:color="auto" w:fill="auto"/>
            <w:tcMar>
              <w:left w:w="28" w:type="dxa"/>
              <w:right w:w="28" w:type="dxa"/>
            </w:tcMar>
            <w:tcFitText/>
          </w:tcPr>
          <w:p w:rsidR="00224850" w:rsidRDefault="00224850" w:rsidP="0054156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24850">
              <w:rPr>
                <w:b/>
                <w:bCs/>
                <w:color w:val="000000"/>
                <w:spacing w:val="15"/>
                <w:w w:val="88"/>
                <w:sz w:val="24"/>
                <w:szCs w:val="24"/>
              </w:rPr>
              <w:t>7 369 802 656,7</w:t>
            </w:r>
            <w:r w:rsidRPr="00224850">
              <w:rPr>
                <w:b/>
                <w:bCs/>
                <w:color w:val="000000"/>
                <w:spacing w:val="30"/>
                <w:w w:val="88"/>
                <w:sz w:val="24"/>
                <w:szCs w:val="24"/>
              </w:rPr>
              <w:t>8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5 631 965 320,76</w:t>
            </w:r>
          </w:p>
        </w:tc>
        <w:tc>
          <w:tcPr>
            <w:tcW w:w="587" w:type="pct"/>
            <w:shd w:val="clear" w:color="auto" w:fill="auto"/>
            <w:tcMar>
              <w:left w:w="28" w:type="dxa"/>
              <w:right w:w="28" w:type="dxa"/>
            </w:tcMar>
          </w:tcPr>
          <w:p w:rsidR="00224850" w:rsidRDefault="00224850" w:rsidP="0054156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5 636 789 600,27</w:t>
            </w:r>
          </w:p>
        </w:tc>
      </w:tr>
    </w:tbl>
    <w:p w:rsidR="00224850" w:rsidRPr="00315348" w:rsidRDefault="00224850" w:rsidP="00224850">
      <w:pPr>
        <w:ind w:right="281" w:firstLine="709"/>
        <w:jc w:val="right"/>
        <w:rPr>
          <w:color w:val="FF0000"/>
          <w:sz w:val="26"/>
          <w:szCs w:val="26"/>
        </w:rPr>
      </w:pPr>
    </w:p>
    <w:sectPr w:rsidR="00224850" w:rsidRPr="00315348" w:rsidSect="00224850">
      <w:pgSz w:w="16838" w:h="11905" w:orient="landscape"/>
      <w:pgMar w:top="1134" w:right="851" w:bottom="567" w:left="851" w:header="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E8D" w:rsidRDefault="00833E8D" w:rsidP="0013612D">
      <w:r>
        <w:separator/>
      </w:r>
    </w:p>
  </w:endnote>
  <w:endnote w:type="continuationSeparator" w:id="0">
    <w:p w:rsidR="00833E8D" w:rsidRDefault="00833E8D" w:rsidP="00136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E8D" w:rsidRDefault="00833E8D" w:rsidP="0013612D">
      <w:r>
        <w:separator/>
      </w:r>
    </w:p>
  </w:footnote>
  <w:footnote w:type="continuationSeparator" w:id="0">
    <w:p w:rsidR="00833E8D" w:rsidRDefault="00833E8D" w:rsidP="001361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E8D" w:rsidRDefault="00833E8D">
    <w:pPr>
      <w:pStyle w:val="a5"/>
      <w:jc w:val="center"/>
    </w:pPr>
  </w:p>
  <w:p w:rsidR="00833E8D" w:rsidRDefault="00833E8D">
    <w:pPr>
      <w:pStyle w:val="a5"/>
      <w:jc w:val="center"/>
    </w:pPr>
  </w:p>
  <w:p w:rsidR="00833E8D" w:rsidRDefault="00224850">
    <w:pPr>
      <w:pStyle w:val="a5"/>
      <w:jc w:val="center"/>
    </w:pPr>
    <w:sdt>
      <w:sdtPr>
        <w:id w:val="1867099552"/>
        <w:docPartObj>
          <w:docPartGallery w:val="Page Numbers (Top of Page)"/>
          <w:docPartUnique/>
        </w:docPartObj>
      </w:sdtPr>
      <w:sdtEndPr/>
      <w:sdtContent>
        <w:r w:rsidR="00833E8D">
          <w:fldChar w:fldCharType="begin"/>
        </w:r>
        <w:r w:rsidR="00833E8D">
          <w:instrText>PAGE   \* MERGEFORMAT</w:instrText>
        </w:r>
        <w:r w:rsidR="00833E8D">
          <w:fldChar w:fldCharType="separate"/>
        </w:r>
        <w:r>
          <w:rPr>
            <w:noProof/>
          </w:rPr>
          <w:t>6</w:t>
        </w:r>
        <w:r w:rsidR="00833E8D">
          <w:fldChar w:fldCharType="end"/>
        </w:r>
      </w:sdtContent>
    </w:sdt>
  </w:p>
  <w:p w:rsidR="00833E8D" w:rsidRDefault="00833E8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F34AD"/>
    <w:multiLevelType w:val="singleLevel"/>
    <w:tmpl w:val="42C8703E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abstractNum w:abstractNumId="1">
    <w:nsid w:val="3B2000E6"/>
    <w:multiLevelType w:val="hybridMultilevel"/>
    <w:tmpl w:val="8ED86AE4"/>
    <w:lvl w:ilvl="0" w:tplc="33046D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A1B"/>
    <w:rsid w:val="00007C8D"/>
    <w:rsid w:val="00014FEC"/>
    <w:rsid w:val="00047F43"/>
    <w:rsid w:val="00055246"/>
    <w:rsid w:val="000568C8"/>
    <w:rsid w:val="00060B55"/>
    <w:rsid w:val="000653C5"/>
    <w:rsid w:val="0006610F"/>
    <w:rsid w:val="00066DC5"/>
    <w:rsid w:val="00072E31"/>
    <w:rsid w:val="000B497D"/>
    <w:rsid w:val="000C5437"/>
    <w:rsid w:val="0010133D"/>
    <w:rsid w:val="001072CF"/>
    <w:rsid w:val="00110F19"/>
    <w:rsid w:val="001307DD"/>
    <w:rsid w:val="0013612D"/>
    <w:rsid w:val="0016198C"/>
    <w:rsid w:val="00176DCD"/>
    <w:rsid w:val="00193AE7"/>
    <w:rsid w:val="001A0659"/>
    <w:rsid w:val="001D2F0F"/>
    <w:rsid w:val="00211A1B"/>
    <w:rsid w:val="00224850"/>
    <w:rsid w:val="00231CE4"/>
    <w:rsid w:val="00262E0E"/>
    <w:rsid w:val="00266184"/>
    <w:rsid w:val="00281671"/>
    <w:rsid w:val="0028690D"/>
    <w:rsid w:val="002A0948"/>
    <w:rsid w:val="002A3738"/>
    <w:rsid w:val="002C1AC1"/>
    <w:rsid w:val="0030293F"/>
    <w:rsid w:val="003060C6"/>
    <w:rsid w:val="00310EAB"/>
    <w:rsid w:val="00315348"/>
    <w:rsid w:val="003B72D1"/>
    <w:rsid w:val="003D662F"/>
    <w:rsid w:val="003F6F24"/>
    <w:rsid w:val="0044301E"/>
    <w:rsid w:val="00444B10"/>
    <w:rsid w:val="0047401B"/>
    <w:rsid w:val="00493E71"/>
    <w:rsid w:val="004E6965"/>
    <w:rsid w:val="005174F9"/>
    <w:rsid w:val="005247C8"/>
    <w:rsid w:val="00541A6E"/>
    <w:rsid w:val="00553BA7"/>
    <w:rsid w:val="00597A61"/>
    <w:rsid w:val="005C43EC"/>
    <w:rsid w:val="005E60E6"/>
    <w:rsid w:val="00697E5C"/>
    <w:rsid w:val="00731BE5"/>
    <w:rsid w:val="007373FE"/>
    <w:rsid w:val="007377C4"/>
    <w:rsid w:val="007548D4"/>
    <w:rsid w:val="007A71E3"/>
    <w:rsid w:val="007B19C9"/>
    <w:rsid w:val="007C1FC5"/>
    <w:rsid w:val="007D203E"/>
    <w:rsid w:val="007E0421"/>
    <w:rsid w:val="007E2DB5"/>
    <w:rsid w:val="007F3906"/>
    <w:rsid w:val="00803629"/>
    <w:rsid w:val="00833E8D"/>
    <w:rsid w:val="008344B1"/>
    <w:rsid w:val="00841146"/>
    <w:rsid w:val="008422FE"/>
    <w:rsid w:val="00896526"/>
    <w:rsid w:val="008B2942"/>
    <w:rsid w:val="008B2CA5"/>
    <w:rsid w:val="008F73F0"/>
    <w:rsid w:val="00902604"/>
    <w:rsid w:val="009139F6"/>
    <w:rsid w:val="00942A3C"/>
    <w:rsid w:val="0095460B"/>
    <w:rsid w:val="00961E77"/>
    <w:rsid w:val="0096679F"/>
    <w:rsid w:val="009A1421"/>
    <w:rsid w:val="009A28FF"/>
    <w:rsid w:val="009A571A"/>
    <w:rsid w:val="009C471D"/>
    <w:rsid w:val="00A33B7C"/>
    <w:rsid w:val="00A71DEE"/>
    <w:rsid w:val="00A94BE8"/>
    <w:rsid w:val="00B22BAA"/>
    <w:rsid w:val="00B364C5"/>
    <w:rsid w:val="00B5156E"/>
    <w:rsid w:val="00B9578C"/>
    <w:rsid w:val="00BA5B92"/>
    <w:rsid w:val="00BB38BE"/>
    <w:rsid w:val="00BC328F"/>
    <w:rsid w:val="00BE10A8"/>
    <w:rsid w:val="00BF5659"/>
    <w:rsid w:val="00C502F6"/>
    <w:rsid w:val="00C5328D"/>
    <w:rsid w:val="00C57E20"/>
    <w:rsid w:val="00C81749"/>
    <w:rsid w:val="00CA3152"/>
    <w:rsid w:val="00CA4CDA"/>
    <w:rsid w:val="00D4151B"/>
    <w:rsid w:val="00D419F3"/>
    <w:rsid w:val="00D7083E"/>
    <w:rsid w:val="00DD273B"/>
    <w:rsid w:val="00E5682A"/>
    <w:rsid w:val="00E64E81"/>
    <w:rsid w:val="00E82CCB"/>
    <w:rsid w:val="00E85BAA"/>
    <w:rsid w:val="00E876AB"/>
    <w:rsid w:val="00ED7224"/>
    <w:rsid w:val="00F23BE7"/>
    <w:rsid w:val="00F77969"/>
    <w:rsid w:val="00F92771"/>
    <w:rsid w:val="00FE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0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1A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1A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1A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11A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11A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11A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1A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1A1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546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460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3612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361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3612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3612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0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1A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1A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1A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11A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11A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11A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1A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1A1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546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460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3612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361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3612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3612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2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3EC84EE2260704AA5011D6ABC530EFDC832830ECC200C84B98B82F4A47E3EA48A883024665B481407A122A67318154F1EDD748B8443BFE9D47346930959W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1F6AB-171E-4859-A9FD-10BE0F56F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816</TotalTime>
  <Pages>6</Pages>
  <Words>2292</Words>
  <Characters>13068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Е. Большакова</dc:creator>
  <cp:lastModifiedBy>Анастасия Владимировна Спивак</cp:lastModifiedBy>
  <cp:revision>81</cp:revision>
  <cp:lastPrinted>2023-11-09T05:19:00Z</cp:lastPrinted>
  <dcterms:created xsi:type="dcterms:W3CDTF">2021-10-06T05:14:00Z</dcterms:created>
  <dcterms:modified xsi:type="dcterms:W3CDTF">2024-11-19T02:11:00Z</dcterms:modified>
</cp:coreProperties>
</file>